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962" w:rsidRDefault="00661962" w:rsidP="00661962">
      <w:pPr>
        <w:jc w:val="center"/>
        <w:rPr>
          <w:rFonts w:ascii="Times New Roman" w:hAnsi="Times New Roman" w:cs="Times New Roman"/>
          <w:b/>
          <w:bCs/>
          <w:sz w:val="24"/>
          <w:szCs w:val="24"/>
        </w:rPr>
      </w:pPr>
      <w:r w:rsidRPr="006D2F90">
        <w:rPr>
          <w:rFonts w:ascii="Times New Roman" w:hAnsi="Times New Roman" w:cs="Times New Roman"/>
          <w:b/>
          <w:bCs/>
          <w:sz w:val="24"/>
          <w:szCs w:val="24"/>
        </w:rPr>
        <w:t>Lembar Observasi</w:t>
      </w:r>
    </w:p>
    <w:tbl>
      <w:tblPr>
        <w:tblStyle w:val="TableGrid"/>
        <w:tblW w:w="0" w:type="auto"/>
        <w:tblLook w:val="04A0" w:firstRow="1" w:lastRow="0" w:firstColumn="1" w:lastColumn="0" w:noHBand="0" w:noVBand="1"/>
      </w:tblPr>
      <w:tblGrid>
        <w:gridCol w:w="2254"/>
        <w:gridCol w:w="1427"/>
        <w:gridCol w:w="1417"/>
        <w:gridCol w:w="3918"/>
      </w:tblGrid>
      <w:tr w:rsidR="00661962" w:rsidTr="00661962">
        <w:tc>
          <w:tcPr>
            <w:tcW w:w="2254" w:type="dxa"/>
          </w:tcPr>
          <w:p w:rsidR="00661962" w:rsidRDefault="00661962">
            <w:r w:rsidRPr="006D2F90">
              <w:rPr>
                <w:rFonts w:ascii="Times New Roman" w:hAnsi="Times New Roman" w:cs="Times New Roman"/>
                <w:b/>
                <w:bCs/>
                <w:sz w:val="24"/>
                <w:szCs w:val="24"/>
              </w:rPr>
              <w:t>Kegiatan Observasi</w:t>
            </w:r>
          </w:p>
        </w:tc>
        <w:tc>
          <w:tcPr>
            <w:tcW w:w="1427" w:type="dxa"/>
          </w:tcPr>
          <w:p w:rsidR="00661962" w:rsidRDefault="00661962" w:rsidP="00661962">
            <w:pPr>
              <w:jc w:val="center"/>
            </w:pPr>
            <w:r w:rsidRPr="006D2F90">
              <w:rPr>
                <w:rFonts w:ascii="Times New Roman" w:hAnsi="Times New Roman" w:cs="Times New Roman"/>
                <w:b/>
                <w:bCs/>
                <w:sz w:val="24"/>
                <w:szCs w:val="24"/>
              </w:rPr>
              <w:t>Terlaksana</w:t>
            </w:r>
          </w:p>
        </w:tc>
        <w:tc>
          <w:tcPr>
            <w:tcW w:w="1417" w:type="dxa"/>
          </w:tcPr>
          <w:p w:rsidR="00661962" w:rsidRDefault="00661962" w:rsidP="00661962">
            <w:pPr>
              <w:jc w:val="center"/>
            </w:pPr>
            <w:r w:rsidRPr="006D2F90">
              <w:rPr>
                <w:rFonts w:ascii="Times New Roman" w:hAnsi="Times New Roman" w:cs="Times New Roman"/>
                <w:b/>
                <w:bCs/>
                <w:sz w:val="24"/>
                <w:szCs w:val="24"/>
              </w:rPr>
              <w:t>Tidak Terlaksana</w:t>
            </w:r>
          </w:p>
        </w:tc>
        <w:tc>
          <w:tcPr>
            <w:tcW w:w="3918" w:type="dxa"/>
          </w:tcPr>
          <w:p w:rsidR="00661962" w:rsidRDefault="00661962" w:rsidP="00661962">
            <w:pPr>
              <w:jc w:val="center"/>
            </w:pPr>
            <w:r w:rsidRPr="006D2F90">
              <w:rPr>
                <w:rFonts w:ascii="Times New Roman" w:hAnsi="Times New Roman" w:cs="Times New Roman"/>
                <w:b/>
                <w:bCs/>
                <w:sz w:val="24"/>
                <w:szCs w:val="24"/>
              </w:rPr>
              <w:t>Deskripsi Hasil Observasi</w:t>
            </w:r>
          </w:p>
        </w:tc>
      </w:tr>
      <w:tr w:rsidR="00661962" w:rsidTr="00661962">
        <w:tc>
          <w:tcPr>
            <w:tcW w:w="2254" w:type="dxa"/>
          </w:tcPr>
          <w:p w:rsidR="00661962" w:rsidRDefault="00661962" w:rsidP="00661962">
            <w:pPr>
              <w:jc w:val="center"/>
            </w:pPr>
            <w:r>
              <w:rPr>
                <w:rFonts w:ascii="Times New Roman" w:hAnsi="Times New Roman" w:cs="Times New Roman"/>
                <w:sz w:val="24"/>
                <w:szCs w:val="24"/>
              </w:rPr>
              <w:t>Berdoa</w:t>
            </w:r>
          </w:p>
        </w:tc>
        <w:tc>
          <w:tcPr>
            <w:tcW w:w="1427" w:type="dxa"/>
          </w:tcPr>
          <w:p w:rsidR="00661962" w:rsidRDefault="00661962" w:rsidP="00661962">
            <w:pPr>
              <w:jc w:val="center"/>
            </w:pPr>
            <w:r>
              <w:rPr>
                <w:rFonts w:cstheme="minorHAnsi"/>
              </w:rPr>
              <w:t>√</w:t>
            </w:r>
          </w:p>
        </w:tc>
        <w:tc>
          <w:tcPr>
            <w:tcW w:w="1417" w:type="dxa"/>
          </w:tcPr>
          <w:p w:rsidR="00661962" w:rsidRDefault="00661962"/>
        </w:tc>
        <w:tc>
          <w:tcPr>
            <w:tcW w:w="3918" w:type="dxa"/>
          </w:tcPr>
          <w:p w:rsidR="00661962" w:rsidRDefault="00661962">
            <w:r w:rsidRPr="00927066">
              <w:rPr>
                <w:rFonts w:ascii="Times New Roman" w:hAnsi="Times New Roman" w:cs="Times New Roman"/>
                <w:sz w:val="24"/>
                <w:szCs w:val="24"/>
              </w:rPr>
              <w:t>Pembelajaran di SD Islam Kreatif Hawari dimulai pukul 07.00 dan diawali dengan pembiasaan berdoa setiap sebelum pembelajaran dimulai. Kegiatan berdoa bersama dipimpin langsung oleh guru kelas masing-masing dan diikuti siswanya. Urutan kegiatan berdoa diawali dengan membaca surah Al-Fatihah beserta artinya, kemudian dilanjutkan dengan doa sebelum belajar beserta artinya, dan ditutup dengan syahadat dan artinya. Menurut guru kelas, kegiatan berdoa sebelum pembelajaran dimulai bertujuan agar siswa membiasakan untuk mengawali dan mengakhiri segala kegiatan dengan doa. Guru juga mengajarkan pada siswa bahwa berdoa adalah salah satu cara untuk memohon pertolongan pada Allah Swt agar segala kegiatan kita dimudahkan terutama saat belajar di sekolah dan dijauhkan dari bahaya. Berdoa juga merupakan salah satu wujud rasa butuh kita kepada Allah, sehingga siswa dari pertama masuk sekolah kelas satu sudah diajarkan untuk berdoa sebelum belajar dan menghayati artinya. Surah Al-Fatihah dan syahadat beserta artinya juga diajarkan pada siswa agar mereka menghayati dan menerapkan dalam kehidupan sehari-hari</w:t>
            </w:r>
          </w:p>
        </w:tc>
      </w:tr>
      <w:tr w:rsidR="00661962" w:rsidTr="00661962">
        <w:tc>
          <w:tcPr>
            <w:tcW w:w="2254" w:type="dxa"/>
          </w:tcPr>
          <w:p w:rsidR="00661962" w:rsidRDefault="00661962" w:rsidP="00661962">
            <w:pPr>
              <w:jc w:val="center"/>
            </w:pPr>
            <w:r>
              <w:rPr>
                <w:rFonts w:ascii="Times New Roman" w:hAnsi="Times New Roman" w:cs="Times New Roman"/>
                <w:sz w:val="24"/>
                <w:szCs w:val="24"/>
              </w:rPr>
              <w:t>Membaca dan menghafal Asmaul Husna</w:t>
            </w:r>
          </w:p>
        </w:tc>
        <w:tc>
          <w:tcPr>
            <w:tcW w:w="1427" w:type="dxa"/>
          </w:tcPr>
          <w:p w:rsidR="00661962" w:rsidRDefault="00661962" w:rsidP="00661962">
            <w:pPr>
              <w:jc w:val="center"/>
            </w:pPr>
            <w:r>
              <w:rPr>
                <w:rFonts w:cstheme="minorHAnsi"/>
              </w:rPr>
              <w:t>√</w:t>
            </w:r>
          </w:p>
        </w:tc>
        <w:tc>
          <w:tcPr>
            <w:tcW w:w="1417" w:type="dxa"/>
          </w:tcPr>
          <w:p w:rsidR="00661962" w:rsidRDefault="00661962"/>
        </w:tc>
        <w:tc>
          <w:tcPr>
            <w:tcW w:w="3918" w:type="dxa"/>
          </w:tcPr>
          <w:p w:rsidR="00661962" w:rsidRDefault="00661962">
            <w:r w:rsidRPr="00D97578">
              <w:rPr>
                <w:rFonts w:ascii="Times New Roman" w:hAnsi="Times New Roman" w:cs="Times New Roman"/>
                <w:sz w:val="24"/>
                <w:szCs w:val="24"/>
              </w:rPr>
              <w:t xml:space="preserve">Asmaul husna dibaca setelah kegiatan berdoa dan menyanyikan lagu Indonesia Raya. Asmaul Husna artinya adalah nama-nama baik Allah Swt yang jumlahnya ada 99. Sekolah membiasakan siswanya membaca dan menghafal asmaul husna dari kelas satu sehingga tetap ingat sampai kelas enam dan melanjutkan ke jenjang selanjutnya. Menurut guru kelas, tujuan dari memberikan pembiasaan membaca asmaul husna ini agar siswa mengetahui nama-nama baik Allah </w:t>
            </w:r>
            <w:r w:rsidRPr="00D97578">
              <w:rPr>
                <w:rFonts w:ascii="Times New Roman" w:hAnsi="Times New Roman" w:cs="Times New Roman"/>
                <w:sz w:val="24"/>
                <w:szCs w:val="24"/>
              </w:rPr>
              <w:lastRenderedPageBreak/>
              <w:t>dan menghayati artinya. Sehingga siswa tidak hanya membaca dalam bahasa arabnya saja namun beserta artinya juga. Membaca asmaul husna setiap hari juga dapat meningkatkan karakter religius siswa dan keimanannya kepada Allah semakin bertambah. Karena jika menghafal saja pasti ketika pulang sudah lupa. Namun jika dibaca setiap hari, dihafalkan, dan dihayati maknanya siswa pasti akan terus mengingat dalam melakukan kegiatan sehar-hari lainnya.</w:t>
            </w:r>
          </w:p>
        </w:tc>
      </w:tr>
      <w:tr w:rsidR="00661962" w:rsidTr="00661962">
        <w:tc>
          <w:tcPr>
            <w:tcW w:w="2254" w:type="dxa"/>
          </w:tcPr>
          <w:p w:rsidR="00661962" w:rsidRDefault="00661962" w:rsidP="00661962">
            <w:pPr>
              <w:jc w:val="center"/>
            </w:pPr>
            <w:r>
              <w:rPr>
                <w:rFonts w:ascii="Times New Roman" w:hAnsi="Times New Roman" w:cs="Times New Roman"/>
                <w:sz w:val="24"/>
                <w:szCs w:val="24"/>
              </w:rPr>
              <w:lastRenderedPageBreak/>
              <w:t>Shalat dhuha berjamaah</w:t>
            </w:r>
          </w:p>
        </w:tc>
        <w:tc>
          <w:tcPr>
            <w:tcW w:w="1427" w:type="dxa"/>
          </w:tcPr>
          <w:p w:rsidR="00661962" w:rsidRDefault="00661962" w:rsidP="00661962">
            <w:pPr>
              <w:jc w:val="center"/>
            </w:pPr>
            <w:r>
              <w:rPr>
                <w:rFonts w:cstheme="minorHAnsi"/>
              </w:rPr>
              <w:t>√</w:t>
            </w:r>
          </w:p>
        </w:tc>
        <w:tc>
          <w:tcPr>
            <w:tcW w:w="1417" w:type="dxa"/>
          </w:tcPr>
          <w:p w:rsidR="00661962" w:rsidRDefault="00661962"/>
        </w:tc>
        <w:tc>
          <w:tcPr>
            <w:tcW w:w="3918" w:type="dxa"/>
          </w:tcPr>
          <w:p w:rsidR="00661962" w:rsidRDefault="00661962">
            <w:r w:rsidRPr="00D97578">
              <w:rPr>
                <w:rFonts w:ascii="Times New Roman" w:hAnsi="Times New Roman" w:cs="Times New Roman"/>
                <w:sz w:val="24"/>
                <w:szCs w:val="24"/>
              </w:rPr>
              <w:t xml:space="preserve">Penguatan pendidikan karakter religius di SD Islam Kreatif Hawari dilakukan melalui kegiatan shalat dhuha berjamaah yang dilakukan semua jenjang dan didampingi guru kelas masing-masing. Imam dari kegiatan shalat dhuha ini adalah siswa itu sendiri. guru mengajarkan tanggung jawab sejak dini, sehingga siswa yang diberikan tanggung jawab menjadi imam akan berusaha melakukan dengan sungguh-sungguh. Kegiatan shalat dhuha masuk dalam jadwal pelajaran agar siswa mengetahui kewajibannya di sekolah dan orang tua lebih mudah dalam memantau anaknya. Kelas 1 shalat dhuha dilaksanakan hari Senin dan Selasa pukul 07.35 dan 09.55. Kelas 2 shalat dhuha dilaksanakan hari Kamis dan Jumat pukul 07.35 dan 08.45. Kelas 3 dan 4 shalat dhuha dilaksanakan hari Rabu pukul 08.45 dan 10.30. Kelas 5 shalat dhuha dilaksanakan hari Sabtu pukul 09.20. Kelas 6 shalat dhuha dilaksanakan haari Kamis pukul 09.20. Pembiasaan shalat dhuha dilakukan agar siswa mengetahui keutamaan dan manfaat dari shalat dhuha, dan siswa terbiasa untuk menjalankan sunnah-sunnah yang dianjurkan. Shalat sunnah dhuha yang dikerjakan secara rutin dapat memberikan manfaat yang sangat baik kepada siswa terutama tentang rejeki dan diberikan kelancaran serta </w:t>
            </w:r>
            <w:r w:rsidRPr="00D97578">
              <w:rPr>
                <w:rFonts w:ascii="Times New Roman" w:hAnsi="Times New Roman" w:cs="Times New Roman"/>
                <w:sz w:val="24"/>
                <w:szCs w:val="24"/>
              </w:rPr>
              <w:lastRenderedPageBreak/>
              <w:t>kemudahan dalam mengikuti kegiatan pembelajaran.</w:t>
            </w:r>
          </w:p>
        </w:tc>
      </w:tr>
      <w:tr w:rsidR="00661962" w:rsidTr="00661962">
        <w:tc>
          <w:tcPr>
            <w:tcW w:w="2254" w:type="dxa"/>
          </w:tcPr>
          <w:p w:rsidR="00661962" w:rsidRPr="00661962" w:rsidRDefault="00661962" w:rsidP="00661962">
            <w:pPr>
              <w:jc w:val="center"/>
              <w:rPr>
                <w:rFonts w:ascii="Times New Roman" w:hAnsi="Times New Roman" w:cs="Times New Roman"/>
                <w:sz w:val="24"/>
                <w:szCs w:val="24"/>
              </w:rPr>
            </w:pPr>
            <w:r>
              <w:rPr>
                <w:rFonts w:ascii="Times New Roman" w:hAnsi="Times New Roman" w:cs="Times New Roman"/>
                <w:sz w:val="24"/>
                <w:szCs w:val="24"/>
              </w:rPr>
              <w:lastRenderedPageBreak/>
              <w:t>Hafalan surah juz 30</w:t>
            </w:r>
          </w:p>
        </w:tc>
        <w:tc>
          <w:tcPr>
            <w:tcW w:w="1427" w:type="dxa"/>
          </w:tcPr>
          <w:p w:rsidR="00661962" w:rsidRDefault="00661962" w:rsidP="00661962">
            <w:pPr>
              <w:jc w:val="center"/>
            </w:pPr>
            <w:r>
              <w:rPr>
                <w:rFonts w:cstheme="minorHAnsi"/>
              </w:rPr>
              <w:t>√</w:t>
            </w:r>
          </w:p>
        </w:tc>
        <w:tc>
          <w:tcPr>
            <w:tcW w:w="1417" w:type="dxa"/>
          </w:tcPr>
          <w:p w:rsidR="00661962" w:rsidRDefault="00661962"/>
        </w:tc>
        <w:tc>
          <w:tcPr>
            <w:tcW w:w="3918" w:type="dxa"/>
          </w:tcPr>
          <w:p w:rsidR="00661962" w:rsidRPr="00661962" w:rsidRDefault="00661962">
            <w:pPr>
              <w:rPr>
                <w:rFonts w:ascii="Times New Roman" w:hAnsi="Times New Roman" w:cs="Times New Roman"/>
                <w:sz w:val="24"/>
                <w:szCs w:val="24"/>
              </w:rPr>
            </w:pPr>
            <w:r w:rsidRPr="00661962">
              <w:rPr>
                <w:rFonts w:ascii="Times New Roman" w:hAnsi="Times New Roman" w:cs="Times New Roman"/>
                <w:sz w:val="24"/>
                <w:szCs w:val="24"/>
              </w:rPr>
              <w:t>Hafalan juz 30 dilakukan sejak siswa kelas satu sampai dengan kelas enam. Target dari kegiatan hafalan ini adalah ketika siswa lulus, sudah mampu menghafal juz 30 dan memaknai artinya dengan baik. Hafalan diawali dengan surah An-Nass dan surah terakhir adalah An-Naba’. Kegiatan hafalan dipantau langsung oleh guru agama setiap harinya, jadi guru agama akan melihat sejauh mana progress siswa dalam menghafal surah yang sudah ditentukan. Guru agama juga membuat lembar target hafalan setiap kelasnya. Tujuannya agar lebih tertata dan siswa lebih fokus pada target hafalannya masing-masing. Sekolah akan memberikan reward atau hadiah untuk siswa yang menghafalnya lebih cepat dari siswa yang lainnya agar lebih bersemangat dalam belajar dan memotivasi siswa lainnya untuk rajin menghafal dan memahami makna dari surah dalam juz 30.</w:t>
            </w:r>
          </w:p>
        </w:tc>
      </w:tr>
      <w:tr w:rsidR="00661962" w:rsidTr="00661962">
        <w:tc>
          <w:tcPr>
            <w:tcW w:w="2254" w:type="dxa"/>
          </w:tcPr>
          <w:p w:rsidR="00661962" w:rsidRDefault="00661962" w:rsidP="00661962">
            <w:pPr>
              <w:jc w:val="center"/>
            </w:pPr>
            <w:r>
              <w:rPr>
                <w:rFonts w:ascii="Times New Roman" w:hAnsi="Times New Roman" w:cs="Times New Roman"/>
                <w:sz w:val="24"/>
                <w:szCs w:val="24"/>
              </w:rPr>
              <w:t>Sedekah Subuh</w:t>
            </w:r>
          </w:p>
        </w:tc>
        <w:tc>
          <w:tcPr>
            <w:tcW w:w="1427" w:type="dxa"/>
          </w:tcPr>
          <w:p w:rsidR="00661962" w:rsidRDefault="00661962" w:rsidP="00661962">
            <w:pPr>
              <w:jc w:val="center"/>
            </w:pPr>
            <w:r>
              <w:rPr>
                <w:rFonts w:cstheme="minorHAnsi"/>
              </w:rPr>
              <w:t>√</w:t>
            </w:r>
          </w:p>
        </w:tc>
        <w:tc>
          <w:tcPr>
            <w:tcW w:w="1417" w:type="dxa"/>
          </w:tcPr>
          <w:p w:rsidR="00661962" w:rsidRDefault="00661962"/>
        </w:tc>
        <w:tc>
          <w:tcPr>
            <w:tcW w:w="3918" w:type="dxa"/>
          </w:tcPr>
          <w:p w:rsidR="00661962" w:rsidRPr="00661962" w:rsidRDefault="00661962">
            <w:pPr>
              <w:rPr>
                <w:rFonts w:ascii="Times New Roman" w:hAnsi="Times New Roman" w:cs="Times New Roman"/>
                <w:sz w:val="24"/>
                <w:szCs w:val="24"/>
              </w:rPr>
            </w:pPr>
            <w:r w:rsidRPr="00661962">
              <w:rPr>
                <w:rFonts w:ascii="Times New Roman" w:hAnsi="Times New Roman" w:cs="Times New Roman"/>
                <w:sz w:val="24"/>
                <w:szCs w:val="24"/>
              </w:rPr>
              <w:t>Sedekah subuh dilakukan dengan cara sekolah menyediakan tempat untuk menyimpan uang dan dibagian kepada seluruh siswa. Tugas siswa adalah mengisi tempat tersebut dengan uang tanpa minimal nominal setiap hari dan setiap memasukkan uang dianjurkan membaca doa dan menyebutkan keinginannya. Guru memberikan motivasi untuk terus bersedekah setelah shalat subuh karena memiliki keutamaan dan manfaat yang sangat baik. Setelah tempat sedekah subuh sudah penuh, dikumpulkan lagi ke sekolah.</w:t>
            </w:r>
          </w:p>
        </w:tc>
      </w:tr>
      <w:tr w:rsidR="00661962" w:rsidTr="00661962">
        <w:tc>
          <w:tcPr>
            <w:tcW w:w="2254" w:type="dxa"/>
          </w:tcPr>
          <w:p w:rsidR="00661962" w:rsidRPr="00661962" w:rsidRDefault="00661962" w:rsidP="00661962">
            <w:pPr>
              <w:jc w:val="center"/>
              <w:rPr>
                <w:rFonts w:ascii="Times New Roman" w:hAnsi="Times New Roman" w:cs="Times New Roman"/>
                <w:sz w:val="24"/>
                <w:szCs w:val="24"/>
              </w:rPr>
            </w:pPr>
            <w:r>
              <w:rPr>
                <w:rFonts w:ascii="Times New Roman" w:hAnsi="Times New Roman" w:cs="Times New Roman"/>
                <w:sz w:val="24"/>
                <w:szCs w:val="24"/>
              </w:rPr>
              <w:t>Shalat dhuhur berjamaah</w:t>
            </w:r>
          </w:p>
        </w:tc>
        <w:tc>
          <w:tcPr>
            <w:tcW w:w="1427" w:type="dxa"/>
          </w:tcPr>
          <w:p w:rsidR="00661962" w:rsidRPr="00661962" w:rsidRDefault="00661962" w:rsidP="00661962">
            <w:pPr>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Pr>
          <w:p w:rsidR="00661962" w:rsidRDefault="00661962"/>
        </w:tc>
        <w:tc>
          <w:tcPr>
            <w:tcW w:w="3918" w:type="dxa"/>
          </w:tcPr>
          <w:p w:rsidR="00661962" w:rsidRPr="00661962" w:rsidRDefault="00661962">
            <w:pPr>
              <w:rPr>
                <w:rFonts w:ascii="Times New Roman" w:hAnsi="Times New Roman" w:cs="Times New Roman"/>
                <w:sz w:val="24"/>
                <w:szCs w:val="24"/>
              </w:rPr>
            </w:pPr>
            <w:r w:rsidRPr="00661962">
              <w:rPr>
                <w:rFonts w:ascii="Times New Roman" w:hAnsi="Times New Roman" w:cs="Times New Roman"/>
                <w:sz w:val="24"/>
                <w:szCs w:val="24"/>
              </w:rPr>
              <w:t xml:space="preserve">Shalat dhuhur berjamaah dilaksanakan setiap hari secara serentak di SD Islam Kreatif Hawari. Hal ini bertujuan agar siswa terbiasa shalat di awal waktu dan disiplin dalam menjalankan kewajibannya sebagai muslim yang taat. Imam dari shalat dhuhur adalah salah satu siswa </w:t>
            </w:r>
            <w:r w:rsidRPr="00661962">
              <w:rPr>
                <w:rFonts w:ascii="Times New Roman" w:hAnsi="Times New Roman" w:cs="Times New Roman"/>
                <w:sz w:val="24"/>
                <w:szCs w:val="24"/>
              </w:rPr>
              <w:lastRenderedPageBreak/>
              <w:t>yang ditunjuk oleh guru secara bergantian.</w:t>
            </w:r>
          </w:p>
        </w:tc>
      </w:tr>
      <w:tr w:rsidR="00661962" w:rsidTr="00661962">
        <w:tc>
          <w:tcPr>
            <w:tcW w:w="2254" w:type="dxa"/>
          </w:tcPr>
          <w:p w:rsidR="00661962" w:rsidRPr="00495AF3" w:rsidRDefault="00495AF3" w:rsidP="00495AF3">
            <w:pPr>
              <w:jc w:val="center"/>
              <w:rPr>
                <w:rFonts w:ascii="Times New Roman" w:hAnsi="Times New Roman" w:cs="Times New Roman"/>
                <w:sz w:val="24"/>
                <w:szCs w:val="24"/>
              </w:rPr>
            </w:pPr>
            <w:r>
              <w:rPr>
                <w:rFonts w:ascii="Times New Roman" w:hAnsi="Times New Roman" w:cs="Times New Roman"/>
                <w:sz w:val="24"/>
                <w:szCs w:val="24"/>
              </w:rPr>
              <w:lastRenderedPageBreak/>
              <w:t>Membaca surah Al-Kahfi</w:t>
            </w:r>
          </w:p>
        </w:tc>
        <w:tc>
          <w:tcPr>
            <w:tcW w:w="1427" w:type="dxa"/>
          </w:tcPr>
          <w:p w:rsidR="00661962" w:rsidRDefault="00495AF3" w:rsidP="00495AF3">
            <w:pPr>
              <w:jc w:val="center"/>
            </w:pPr>
            <w:r>
              <w:rPr>
                <w:rFonts w:cstheme="minorHAnsi"/>
              </w:rPr>
              <w:t>√</w:t>
            </w:r>
          </w:p>
        </w:tc>
        <w:tc>
          <w:tcPr>
            <w:tcW w:w="1417" w:type="dxa"/>
          </w:tcPr>
          <w:p w:rsidR="00661962" w:rsidRDefault="00661962"/>
        </w:tc>
        <w:tc>
          <w:tcPr>
            <w:tcW w:w="3918" w:type="dxa"/>
          </w:tcPr>
          <w:p w:rsidR="00661962" w:rsidRPr="00495AF3" w:rsidRDefault="00495AF3">
            <w:pPr>
              <w:rPr>
                <w:rFonts w:ascii="Times New Roman" w:hAnsi="Times New Roman" w:cs="Times New Roman"/>
                <w:sz w:val="24"/>
                <w:szCs w:val="24"/>
              </w:rPr>
            </w:pPr>
            <w:r w:rsidRPr="00495AF3">
              <w:rPr>
                <w:rFonts w:ascii="Times New Roman" w:hAnsi="Times New Roman" w:cs="Times New Roman"/>
                <w:sz w:val="24"/>
                <w:szCs w:val="24"/>
              </w:rPr>
              <w:t>Pembiasaan memaca surah Al-kahfi setiap hari Jumat dilakukan oleh siswa kelas tinggi yaitu kelas 4,5, dan 6 didampingi oleh guru kelas masing-masing. Guru memberik</w:t>
            </w:r>
            <w:bookmarkStart w:id="0" w:name="_GoBack"/>
            <w:bookmarkEnd w:id="0"/>
            <w:r w:rsidRPr="00495AF3">
              <w:rPr>
                <w:rFonts w:ascii="Times New Roman" w:hAnsi="Times New Roman" w:cs="Times New Roman"/>
                <w:sz w:val="24"/>
                <w:szCs w:val="24"/>
              </w:rPr>
              <w:t>an keutamaan dan manfaat dari membaca surah ini, misalnya menghafalkan surah Al-Kahfi ayat 1-10 akan dihindarkan Allah dari fitnah dajjal, mendapatkan pahala, dan disinari cahaya antara dirinya dan Ka’bah. Surah Al-kahfi dibaca sampai selesai kemudian dilanjutkann dengan 3 surah terakhir dalam juz 30 yaitu surah An-Nass, Al-Falaq, dan Al-ikhlas.</w:t>
            </w:r>
          </w:p>
        </w:tc>
      </w:tr>
    </w:tbl>
    <w:p w:rsidR="00D47B35" w:rsidRDefault="00495AF3"/>
    <w:sectPr w:rsidR="00D47B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962"/>
    <w:rsid w:val="00282DF2"/>
    <w:rsid w:val="00344FA2"/>
    <w:rsid w:val="00495AF3"/>
    <w:rsid w:val="00661962"/>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076BB-8B26-423E-BA98-292215B2B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1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2023-08-16T18:43:00Z</dcterms:created>
  <dcterms:modified xsi:type="dcterms:W3CDTF">2023-08-16T18:57:00Z</dcterms:modified>
</cp:coreProperties>
</file>